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E1" w:rsidRDefault="00DA2FE1" w:rsidP="00DA2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0E715D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2C1105" wp14:editId="6C95AE3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85090</wp:posOffset>
                  </wp:positionV>
                  <wp:extent cx="1000125" cy="107632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FE1">
              <w:rPr>
                <w:rFonts w:ascii="Calibri" w:hAnsi="Calibri" w:cs="Calibri"/>
                <w:color w:val="00000A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0E715D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2CCB8E8" wp14:editId="52DE4F4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135255</wp:posOffset>
                  </wp:positionV>
                  <wp:extent cx="1200150" cy="34290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>
      <w:pPr>
        <w:tabs>
          <w:tab w:val="center" w:pos="4419"/>
        </w:tabs>
        <w:suppressAutoHyphens/>
        <w:jc w:val="center"/>
        <w:rPr>
          <w:rFonts w:ascii="Calibri" w:eastAsia="Calibri" w:hAnsi="Calibri" w:cs="Calibri"/>
          <w:b/>
          <w:sz w:val="24"/>
        </w:rPr>
      </w:pPr>
    </w:p>
    <w:p w:rsidR="005A4FFA" w:rsidRDefault="00095865">
      <w:pPr>
        <w:tabs>
          <w:tab w:val="center" w:pos="4419"/>
        </w:tabs>
        <w:suppressAutoHyphen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Edital de Credenciamento de Examinadores </w:t>
      </w:r>
      <w:r w:rsidR="00BC2770">
        <w:rPr>
          <w:rFonts w:ascii="Calibri" w:eastAsia="Calibri" w:hAnsi="Calibri" w:cs="Calibri"/>
          <w:b/>
          <w:sz w:val="24"/>
        </w:rPr>
        <w:t>35</w:t>
      </w:r>
      <w:r>
        <w:rPr>
          <w:rFonts w:ascii="Calibri" w:eastAsia="Calibri" w:hAnsi="Calibri" w:cs="Calibri"/>
          <w:b/>
          <w:sz w:val="24"/>
        </w:rPr>
        <w:t>/2015</w:t>
      </w:r>
    </w:p>
    <w:p w:rsidR="005A4FFA" w:rsidRDefault="00095865">
      <w:pPr>
        <w:spacing w:before="360" w:after="120" w:line="360" w:lineRule="auto"/>
        <w:ind w:left="354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Edital de Credenciamento de examinadores de trânsito, conforme </w:t>
      </w:r>
      <w:proofErr w:type="spellStart"/>
      <w:r>
        <w:rPr>
          <w:rFonts w:ascii="Calibri" w:eastAsia="Calibri" w:hAnsi="Calibri" w:cs="Calibri"/>
          <w:b/>
          <w:sz w:val="24"/>
        </w:rPr>
        <w:t>arts</w:t>
      </w:r>
      <w:proofErr w:type="spellEnd"/>
      <w:r>
        <w:rPr>
          <w:rFonts w:ascii="Calibri" w:eastAsia="Calibri" w:hAnsi="Calibri" w:cs="Calibri"/>
          <w:b/>
          <w:sz w:val="24"/>
        </w:rPr>
        <w:t>. 148 e 152 do CTB, art. 12 da Resolução nº 168/2004 do CONTRAN, e art. 24 da Resolução nº 358/2010 do CONTRAN para prestação de serviços junto ao DETRAN-SP.</w:t>
      </w:r>
    </w:p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</w:p>
    <w:p w:rsidR="005A4FFA" w:rsidRDefault="00095865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</w:p>
    <w:p w:rsidR="005A4FFA" w:rsidRDefault="00095865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Para o conhecimento da íntegra do edital, e preenchimento do formulário de inscrição, os profissionais interessados deverão acessar o Portal do DETRAN-SP (</w:t>
      </w:r>
      <w:hyperlink r:id="rId8">
        <w:r>
          <w:rPr>
            <w:rFonts w:ascii="Calibri" w:eastAsia="Calibri" w:hAnsi="Calibri" w:cs="Calibri"/>
            <w:color w:val="0000FF"/>
            <w:sz w:val="24"/>
            <w:u w:val="single"/>
          </w:rPr>
          <w:t>www.detran.sp.gov.br</w:t>
        </w:r>
      </w:hyperlink>
      <w:r>
        <w:rPr>
          <w:rFonts w:ascii="Calibri" w:eastAsia="Calibri" w:hAnsi="Calibri" w:cs="Calibri"/>
          <w:sz w:val="24"/>
        </w:rPr>
        <w:t xml:space="preserve">), no período de </w:t>
      </w:r>
      <w:r w:rsidR="00EA581A">
        <w:rPr>
          <w:rFonts w:ascii="Calibri" w:eastAsia="Calibri" w:hAnsi="Calibri" w:cs="Calibri"/>
          <w:sz w:val="24"/>
        </w:rPr>
        <w:t>1</w:t>
      </w:r>
      <w:r w:rsidR="00BC2770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 xml:space="preserve"> de novembro de 2015 a </w:t>
      </w:r>
      <w:r w:rsidR="00EA581A">
        <w:rPr>
          <w:rFonts w:ascii="Calibri" w:eastAsia="Calibri" w:hAnsi="Calibri" w:cs="Calibri"/>
          <w:sz w:val="24"/>
        </w:rPr>
        <w:t>17</w:t>
      </w:r>
      <w:r>
        <w:rPr>
          <w:rFonts w:ascii="Calibri" w:eastAsia="Calibri" w:hAnsi="Calibri" w:cs="Calibri"/>
          <w:sz w:val="24"/>
        </w:rPr>
        <w:t xml:space="preserve"> de dezembro de 2015</w:t>
      </w:r>
      <w:r w:rsidR="00A56CE9">
        <w:rPr>
          <w:rFonts w:ascii="Calibri" w:eastAsia="Calibri" w:hAnsi="Calibri" w:cs="Calibri"/>
          <w:sz w:val="24"/>
        </w:rPr>
        <w:t>.</w:t>
      </w:r>
    </w:p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rPr>
          <w:rFonts w:ascii="Calibri" w:eastAsia="Calibri" w:hAnsi="Calibri" w:cs="Calibri"/>
          <w:b/>
          <w:sz w:val="24"/>
        </w:rPr>
      </w:pPr>
      <w:r w:rsidRPr="009354DC">
        <w:rPr>
          <w:rFonts w:ascii="Calibri" w:eastAsia="Calibri" w:hAnsi="Calibri" w:cs="Calibri"/>
          <w:b/>
          <w:sz w:val="24"/>
        </w:rPr>
        <w:t>Objeto</w:t>
      </w:r>
    </w:p>
    <w:p w:rsidR="005A4FFA" w:rsidRDefault="005A4FFA">
      <w:pPr>
        <w:ind w:left="720"/>
        <w:rPr>
          <w:rFonts w:ascii="Calibri" w:eastAsia="Calibri" w:hAnsi="Calibri" w:cs="Calibri"/>
          <w:b/>
          <w:sz w:val="24"/>
        </w:rPr>
      </w:pPr>
    </w:p>
    <w:p w:rsidR="00762118" w:rsidRPr="00FC6D02" w:rsidRDefault="00095865" w:rsidP="00FC6D02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FC6D02">
        <w:rPr>
          <w:rFonts w:ascii="Calibri" w:eastAsia="Calibri" w:hAnsi="Calibri" w:cs="Calibri"/>
          <w:sz w:val="24"/>
          <w:shd w:val="clear" w:color="auto" w:fill="FFFFFF"/>
        </w:rPr>
        <w:t xml:space="preserve">Constitui objeto do presente edital o credenciamento de examinadores de trânsito para </w:t>
      </w:r>
      <w:r w:rsidR="00762118" w:rsidRPr="00FC6D02">
        <w:rPr>
          <w:rFonts w:ascii="Calibri" w:eastAsia="Calibri" w:hAnsi="Calibri" w:cs="Calibri"/>
          <w:sz w:val="24"/>
        </w:rPr>
        <w:t xml:space="preserve">Barrinha, Brodowski, Cravinhos, Jardinópolis, Pitangueiras, Pradópolis, Ribeirão Preto, Serrana, Sertãozinho </w:t>
      </w:r>
      <w:bookmarkStart w:id="0" w:name="_GoBack"/>
      <w:bookmarkEnd w:id="0"/>
      <w:r w:rsidR="00762118" w:rsidRPr="00FC6D02">
        <w:rPr>
          <w:rFonts w:ascii="Calibri" w:eastAsia="Calibri" w:hAnsi="Calibri" w:cs="Calibri"/>
          <w:sz w:val="24"/>
          <w:shd w:val="clear" w:color="auto" w:fill="FFFFFF"/>
        </w:rPr>
        <w:t>e seções de trânsito vinculadas.</w:t>
      </w:r>
    </w:p>
    <w:p w:rsidR="00DA2FE1" w:rsidRPr="00762118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762118">
        <w:rPr>
          <w:rFonts w:ascii="Calibri" w:eastAsia="Calibri" w:hAnsi="Calibri" w:cs="Calibri"/>
          <w:sz w:val="24"/>
          <w:shd w:val="clear" w:color="auto" w:fill="FFFFFF"/>
        </w:rPr>
        <w:t xml:space="preserve">Poderão se inscrever os cidadãos que atendam as exigências deste edital, inclusive os servidores públicos estaduais, municipais e federais da </w:t>
      </w:r>
    </w:p>
    <w:p w:rsidR="00DA2FE1" w:rsidRPr="00DA2FE1" w:rsidRDefault="00DA2FE1" w:rsidP="00DA2FE1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drawing>
                <wp:inline distT="0" distB="0" distL="0" distR="0">
                  <wp:extent cx="1000125" cy="1076325"/>
                  <wp:effectExtent l="19050" t="0" r="952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0E715D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50B73C4D" wp14:editId="2091334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343535</wp:posOffset>
                  </wp:positionV>
                  <wp:extent cx="1200150" cy="342900"/>
                  <wp:effectExtent l="0" t="0" r="0" b="0"/>
                  <wp:wrapSquare wrapText="bothSides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DA2FE1">
      <w:pPr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administração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pública direta e indireta, ativos ou inativos, exceto os servidores públicos em exercício no Departamento Estadual de Trânsito de São Paulo-DETRAN-SP;</w:t>
      </w:r>
    </w:p>
    <w:p w:rsidR="005A4FFA" w:rsidRPr="00FC6D02" w:rsidRDefault="00095865" w:rsidP="00FC6D02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FC6D02">
        <w:rPr>
          <w:rFonts w:ascii="Calibri" w:eastAsia="Calibri" w:hAnsi="Calibri" w:cs="Calibri"/>
          <w:sz w:val="24"/>
          <w:shd w:val="clear" w:color="auto" w:fill="FFFFFF"/>
        </w:rPr>
        <w:t>O examinador credenciado que seja servidor público ativo somente pode comprometer-se com atividades e responsabilidades em horários diversos de sua jornada de trabalho na forma deste edital;</w:t>
      </w:r>
    </w:p>
    <w:p w:rsidR="005A4FFA" w:rsidRPr="00FC6D02" w:rsidRDefault="00095865" w:rsidP="00FC6D02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FC6D02">
        <w:rPr>
          <w:rFonts w:ascii="Calibri" w:eastAsia="Calibri" w:hAnsi="Calibri" w:cs="Calibri"/>
          <w:sz w:val="24"/>
          <w:shd w:val="clear" w:color="auto" w:fill="FFFFFF"/>
        </w:rPr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arts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 65 a 75 da Lei n. 10.261/68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Os credenciados serão convocados para prestar serviços em </w:t>
      </w:r>
      <w:r w:rsidR="00762118">
        <w:rPr>
          <w:rFonts w:ascii="Calibri" w:eastAsia="Calibri" w:hAnsi="Calibri" w:cs="Calibri"/>
          <w:sz w:val="24"/>
        </w:rPr>
        <w:t>Barrinha, Brodowski, Cravinhos, Jardinópolis, Pitangueiras, Pradópolis, Ribeirão Preto,</w:t>
      </w:r>
      <w:proofErr w:type="gramStart"/>
      <w:r w:rsidR="00762118">
        <w:rPr>
          <w:rFonts w:ascii="Calibri" w:eastAsia="Calibri" w:hAnsi="Calibri" w:cs="Calibri"/>
          <w:sz w:val="24"/>
        </w:rPr>
        <w:t xml:space="preserve">  </w:t>
      </w:r>
      <w:proofErr w:type="gramEnd"/>
      <w:r w:rsidR="00762118">
        <w:rPr>
          <w:rFonts w:ascii="Calibri" w:eastAsia="Calibri" w:hAnsi="Calibri" w:cs="Calibri"/>
          <w:sz w:val="24"/>
        </w:rPr>
        <w:t xml:space="preserve">Serrana, Sertãozinho </w:t>
      </w:r>
      <w:r w:rsidR="00762118">
        <w:rPr>
          <w:rFonts w:ascii="Calibri" w:eastAsia="Calibri" w:hAnsi="Calibri" w:cs="Calibri"/>
          <w:sz w:val="24"/>
          <w:shd w:val="clear" w:color="auto" w:fill="FFFFFF"/>
        </w:rPr>
        <w:t xml:space="preserve">  e seções de trânsito vinculadas </w:t>
      </w:r>
      <w:r>
        <w:rPr>
          <w:rFonts w:ascii="Calibri" w:eastAsia="Calibri" w:hAnsi="Calibri" w:cs="Calibri"/>
          <w:sz w:val="24"/>
          <w:shd w:val="clear" w:color="auto" w:fill="FFFFFF"/>
        </w:rPr>
        <w:t>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15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62E86827" wp14:editId="08F08AD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334010</wp:posOffset>
                  </wp:positionV>
                  <wp:extent cx="1200150" cy="342900"/>
                  <wp:effectExtent l="0" t="0" r="0" b="0"/>
                  <wp:wrapSquare wrapText="bothSides"/>
                  <wp:docPr id="16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762118" w:rsidRDefault="00762118" w:rsidP="00762118">
      <w:pPr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FC6D02" w:rsidRDefault="00095865" w:rsidP="00FC6D02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FC6D02">
        <w:rPr>
          <w:rFonts w:ascii="Calibri" w:eastAsia="Calibri" w:hAnsi="Calibri" w:cs="Calibri"/>
          <w:sz w:val="24"/>
          <w:shd w:val="clear" w:color="auto" w:fill="FFFFFF"/>
        </w:rPr>
        <w:t xml:space="preserve">A convocação ocorrerá conforme a necessidade do DETRAN-SP e será efetuada de forma progressiva, respeitado o limite estabelecido e a ordem de classificação. </w:t>
      </w:r>
    </w:p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A61FF5" w:rsidRDefault="00095865" w:rsidP="00A61FF5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b/>
          <w:sz w:val="24"/>
          <w:shd w:val="clear" w:color="auto" w:fill="FFFFFF"/>
        </w:rPr>
        <w:t>Condições de Credenciament</w:t>
      </w:r>
      <w:r w:rsidR="00A61FF5">
        <w:rPr>
          <w:rFonts w:ascii="Calibri" w:eastAsia="Calibri" w:hAnsi="Calibri" w:cs="Calibri"/>
          <w:b/>
          <w:sz w:val="24"/>
          <w:shd w:val="clear" w:color="auto" w:fill="FFFFFF"/>
        </w:rPr>
        <w:t>o</w:t>
      </w:r>
    </w:p>
    <w:p w:rsidR="00A61FF5" w:rsidRPr="00A61FF5" w:rsidRDefault="00A61FF5" w:rsidP="00A61FF5">
      <w:pPr>
        <w:pStyle w:val="PargrafodaLista"/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sz w:val="24"/>
          <w:shd w:val="clear" w:color="auto" w:fill="FFFFFF"/>
        </w:rPr>
        <w:t>São requisitos para o credenciamento dos profissionais examinadores de trânsito: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Ser brasileiro, nos termos do artigo 12 da Constituição Federal, e maior de 21 (vinte e um) anos de idade, ou estrangeiro com visto permanente no país;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Ter curso superior completo;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Ter realizado o curso de examinador de trânsito e possuir a respectiva Credencial expedida pela Diretoria de Educação para o Trânsito do DETRAN-SP São Paulo, ou por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esta validado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Possuir Carteira Nacional de Habilitação – CNH há no mínimo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2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(dois) anos e registrada atualmente no Estado de São Paulo;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ter exercido nenhuma atividade junto a qualquer CFC – Centro de Formação de Condutores, nos últimos 03 (três) meses contados da data de publicação do presente edital;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ser servidor público em exercício no Departamento Estadual de Trânsito de São Paulo-DETRAN-SP;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27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4ED32ECE" wp14:editId="16B7754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353060</wp:posOffset>
                  </wp:positionV>
                  <wp:extent cx="1200150" cy="342900"/>
                  <wp:effectExtent l="0" t="0" r="0" b="0"/>
                  <wp:wrapSquare wrapText="bothSides"/>
                  <wp:docPr id="28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762118" w:rsidRDefault="00762118" w:rsidP="00762118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estar inscrito no CADIN - Cadastro Informativo dos Créditos não Quitados de Órgãos e Entidades Estaduais do Estado de São Paulo;</w:t>
      </w:r>
    </w:p>
    <w:p w:rsidR="00DA2FE1" w:rsidRPr="00762118" w:rsidRDefault="00095865" w:rsidP="00762118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estar cumprindo pena de suspensão do direito de dirigir ou de cassação do direito de dirigir;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ter cometido nenhuma infração gravíssima nos últimos 12 (doze) meses contados da data de publicação do Edital;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Ser habilitado nas categorias “A” e em alguma outra de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4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(quatro) ou mais rodas, conforme art. 143 do CTB - Código de Trânsito Brasileiro.</w:t>
      </w:r>
    </w:p>
    <w:p w:rsidR="005A4FFA" w:rsidRDefault="005A4FFA">
      <w:pPr>
        <w:spacing w:after="120" w:line="360" w:lineRule="auto"/>
        <w:ind w:left="1068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b/>
          <w:sz w:val="24"/>
          <w:shd w:val="clear" w:color="auto" w:fill="FFFFFF"/>
        </w:rPr>
        <w:t>Inscrição e documentos para Credenciamento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As inscrições deverão ser feitas por meio de requerimento a ser preenchido via internet através do Portal do DETRAN-SP: </w:t>
      </w:r>
      <w:hyperlink r:id="rId9">
        <w:r w:rsidRPr="00A61FF5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www.detran.sp.gov.br</w:t>
        </w:r>
      </w:hyperlink>
      <w:r w:rsidRPr="00A61FF5">
        <w:rPr>
          <w:rFonts w:ascii="Calibri" w:eastAsia="Calibri" w:hAnsi="Calibri" w:cs="Calibri"/>
          <w:sz w:val="24"/>
          <w:shd w:val="clear" w:color="auto" w:fill="FFFFFF"/>
        </w:rPr>
        <w:t>, que emitirá um protocolo de Inscrição.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 Protocolo de Inscrição deverá ser impresso e instruído com: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da CNH;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do comprovante de residência de acordo com Portaria DETRAN nº 1288/2011;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do certificado de conclusão do curso de examinador de trânsito;</w:t>
      </w:r>
    </w:p>
    <w:p w:rsidR="00762118" w:rsidRDefault="00095865" w:rsidP="00762118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da credencial expedida pelo DETRAN-SP de examinador de trânsito;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2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243176EF" wp14:editId="18AC74B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343535</wp:posOffset>
                  </wp:positionV>
                  <wp:extent cx="1200150" cy="342900"/>
                  <wp:effectExtent l="0" t="0" r="0" b="0"/>
                  <wp:wrapSquare wrapText="bothSides"/>
                  <wp:docPr id="3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762118" w:rsidRPr="00762118" w:rsidRDefault="00762118" w:rsidP="00762118">
      <w:pPr>
        <w:spacing w:after="120" w:line="360" w:lineRule="auto"/>
        <w:ind w:left="1068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do comprovante de conclusão do ensino superior, respeitando a Resolução CONTRAN 358/2010;</w:t>
      </w:r>
    </w:p>
    <w:p w:rsidR="00DA2FE1" w:rsidRPr="00762118" w:rsidRDefault="00095865" w:rsidP="00762118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Comprovante de conta corrente junto a uma Agência do Banco do Brasil, de titularidade do credenciado, como pessoa física;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Declaração de que não exerceu atividade junto a qualquer CFC – Centro de Formação de Condutores, nos últimos 03 (três) meses, contados da data de publicação do presente edital; conforme modelo Anexo III;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Declaração de que não é servidor público em exercício no DETRAN-SP, conforme modelo Anexo IV;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Certidão de prontuário de condutor, que poderá ser obtida na unidade do DETRAN-SP de registro da habilitação;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Declaração que conhece e se compromete com as regras constantes do Manual para os Examinadores de Trânsito do DETRAN-SP, das Resoluções CONTRAN e das Portarias DETRAN-SP, conforme modelo do Anexo V;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No caso de estrangeiro, foto cópia autenticada do visto de permanência no país, devidamente emitido pela Polícia Federal;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Atestado de Antecedentes Criminais, emitido pela Secretaria de Segurança Pública do Estado de São Paulo;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31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3CBDCD46" wp14:editId="5878D7C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372110</wp:posOffset>
                  </wp:positionV>
                  <wp:extent cx="1200150" cy="342900"/>
                  <wp:effectExtent l="0" t="0" r="0" b="0"/>
                  <wp:wrapSquare wrapText="bothSides"/>
                  <wp:docPr id="32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762118" w:rsidRDefault="00762118" w:rsidP="00762118">
      <w:pPr>
        <w:spacing w:after="120" w:line="360" w:lineRule="auto"/>
        <w:ind w:left="1068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Certidão negativa da vara de execução criminal de onde reside e da vara de execução criminal do município onde deverá ser protocolada a inscrição, conforme subitem 3.3;</w:t>
      </w:r>
    </w:p>
    <w:p w:rsidR="00DA2FE1" w:rsidRPr="00762118" w:rsidRDefault="00095865" w:rsidP="00762118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Exame médico, conforme modelo Anexo VIII.</w:t>
      </w:r>
    </w:p>
    <w:p w:rsidR="005A4FFA" w:rsidRPr="00A61FF5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O Protocolo de inscrição e os respectivos documentos deverão ser entregues, PESSOALMENTE ou via CORREIOS COM AVISO DE RECEBIMENTO, na Superintendência Regional de Trânsito de Ribeirão Preto, Rua Aureliano Garcia de Oliveira, 20, Nova </w:t>
      </w:r>
      <w:proofErr w:type="spellStart"/>
      <w:r w:rsidRPr="00A61FF5">
        <w:rPr>
          <w:rFonts w:ascii="Calibri" w:eastAsia="Calibri" w:hAnsi="Calibri" w:cs="Calibri"/>
          <w:sz w:val="24"/>
          <w:shd w:val="clear" w:color="auto" w:fill="FFFFFF"/>
        </w:rPr>
        <w:t>Riberânia</w:t>
      </w:r>
      <w:proofErr w:type="spellEnd"/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proofErr w:type="spellStart"/>
      <w:proofErr w:type="gramStart"/>
      <w:r w:rsidRPr="00A61FF5">
        <w:rPr>
          <w:rFonts w:ascii="Calibri" w:eastAsia="Calibri" w:hAnsi="Calibri" w:cs="Calibri"/>
          <w:sz w:val="24"/>
          <w:shd w:val="clear" w:color="auto" w:fill="FFFFFF"/>
        </w:rPr>
        <w:t>cep</w:t>
      </w:r>
      <w:proofErr w:type="spellEnd"/>
      <w:proofErr w:type="gramEnd"/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 14096-750 - Ribeirão Preto/SP. </w:t>
      </w:r>
    </w:p>
    <w:p w:rsidR="00A61FF5" w:rsidRDefault="00A61FF5" w:rsidP="00A61FF5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b/>
          <w:sz w:val="24"/>
          <w:shd w:val="clear" w:color="auto" w:fill="FFFFFF"/>
        </w:rPr>
        <w:t>Análise dos documentos e classificação dos Credenciados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</w:p>
    <w:p w:rsidR="005A4FFA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Não serão credenciados os participantes que deixarem de apresentar quaisquer dos documentos obrigatórios citados no item 3.2 ou apresentá-los em desacordo com o exigido.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33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59FF9387" wp14:editId="3CCB7E6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362585</wp:posOffset>
                  </wp:positionV>
                  <wp:extent cx="1200150" cy="342900"/>
                  <wp:effectExtent l="0" t="0" r="0" b="0"/>
                  <wp:wrapSquare wrapText="bothSides"/>
                  <wp:docPr id="34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762118" w:rsidRPr="009354DC" w:rsidRDefault="00762118" w:rsidP="00762118">
      <w:pPr>
        <w:pStyle w:val="PargrafodaLista"/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classificação dos inscritos no certame será feita segundo os seguintes critérios:</w:t>
      </w:r>
    </w:p>
    <w:p w:rsidR="00DA2FE1" w:rsidRDefault="00095865" w:rsidP="00762118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1º)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Categoria habilitada, na seguinte ordem: AE, AD, AC, AB; </w:t>
      </w:r>
    </w:p>
    <w:p w:rsidR="005A4FFA" w:rsidRDefault="00095865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2º)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Data da 1ª habilitação mais antiga; </w:t>
      </w:r>
    </w:p>
    <w:p w:rsidR="005A4FFA" w:rsidRDefault="00095865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3º)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Data de nascimento mais antiga;</w:t>
      </w:r>
    </w:p>
    <w:p w:rsidR="005A4FFA" w:rsidRDefault="00095865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4.3.1. Havendo empate nos critérios acima relacionados será realizado sorteio no endereço utilizado para inscrição, com data e horário a serem comunicados aos interessados.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resultado da análise será publicado no Diário Oficial do Estado de São Paulo (DOE) e no Portal do DETRAN-SP os interessados cuja documentação for rejeitada poderão recorrer da decisão no prazo de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3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(três) dias úteis contados da publicação, apresentando defesa no mesmo local da inscrição.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Das convocações para assinatura do Termo de Compromisso para a realização dos exames.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37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47E8800D" wp14:editId="3D85469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343535</wp:posOffset>
                  </wp:positionV>
                  <wp:extent cx="1200150" cy="342900"/>
                  <wp:effectExtent l="0" t="0" r="0" b="0"/>
                  <wp:wrapSquare wrapText="bothSides"/>
                  <wp:docPr id="38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Todos os classificados serão convocados para assinar o Termo de Compromisso.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Somente após a assinatura do termo de compromisso, os classificados serão considerados aptos para a realização de exames práticos.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convocação para a realização dos exames observará:</w:t>
      </w:r>
    </w:p>
    <w:p w:rsidR="00DA2FE1" w:rsidRPr="00762118" w:rsidRDefault="00095865" w:rsidP="00762118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limite de pagamento é de R$4.000,00 (quatro mil reais) por mês por credenciado pela realização dos exames;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convocação para a realização dos exames ocorrerá via e-mail (correio eletrônico) com o prazo mínimo de 03 (três) dias úteis de antecedência.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credenciado que deixar de atender as convocações por três vezes no período de 03 (três) meses e não apresentar justificativa, nos termos do Manual para Examinadores de Trânsito do DETRAN-SP, será descredenciado.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credenciado que não puder comparecer à banca para a qual foi convocado, deverá, com antecedência de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2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(dois) dias úteis contados da data da convocação, apresentar justificativa eletrônica ao DETRAN-SP;</w:t>
      </w:r>
    </w:p>
    <w:p w:rsidR="005A4FFA" w:rsidRPr="009354DC" w:rsidRDefault="00095865" w:rsidP="009354DC">
      <w:pPr>
        <w:pStyle w:val="PargrafodaLista"/>
        <w:numPr>
          <w:ilvl w:val="3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Caso haja necessidade, o DETRAN-SP poderá solicitar comprovantes das justificativas.</w:t>
      </w:r>
    </w:p>
    <w:p w:rsidR="005A4FFA" w:rsidRDefault="005A4FFA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Obrigações do Credenciado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3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495300</wp:posOffset>
                  </wp:positionV>
                  <wp:extent cx="1200150" cy="342900"/>
                  <wp:effectExtent l="0" t="0" r="0" b="0"/>
                  <wp:wrapSquare wrapText="bothSides"/>
                  <wp:docPr id="4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credenciado que não puder participar de banca de exame por até 30 (trinta) dias, em um período de 12 meses, deverá informar previamente, com antecedência de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7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(sete) dias, ao DETRAN-SP qual o período em que se ausentará;</w:t>
      </w:r>
    </w:p>
    <w:p w:rsidR="00DA2FE1" w:rsidRPr="00762118" w:rsidRDefault="00095865" w:rsidP="00762118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poderá se ausentar dos exames práticos em período superior a 30 dias, a cada 12 meses, sob pena de descredenciamento;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exercer nenhum tipo de atividade junto ao Centro de Formação de Condutores - CFC durante todo o período de validade do credenciamento;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Manter durante o prazo do credenciamento todas as condições exigidas neste edital;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receber vantagem econômica de qualquer natureza, direta ou indiretamente;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Observar o critério da impessoalidade e legalidade durante as atividades;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Respeitar toda a legislação e orientação do DETRAN-SP que regulamentam sua atividade de examinador;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Participar das capacitações oferecidas pelo DETRAN-SP, que serão realizadas gratuitamente na cidade de São Paulo ou em formato de ensino à distância;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Responsabilizar-se por todas as despesas e encargos para cumprimento das atividades atinentes a este credenciamento.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Obrigações do DETRAN-SP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41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8480" behindDoc="0" locked="0" layoutInCell="1" allowOverlap="1" wp14:anchorId="2FE8ADCE" wp14:editId="0C60816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343535</wp:posOffset>
                  </wp:positionV>
                  <wp:extent cx="1200150" cy="342900"/>
                  <wp:effectExtent l="0" t="0" r="0" b="0"/>
                  <wp:wrapSquare wrapText="bothSides"/>
                  <wp:docPr id="42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Dar suporte e fiscalizar o exercício da função de examinador de trânsito, por intermédio da Unidade de Trânsito, Superintendência e Diretoria de Habilitação;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Promover capacitações visando o pleno desenvolvimento das atividades do credenciado;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Atestar a quantidade de exames efetuados por cada examinador de trânsito, por intermédio das Unidades do DETRAN-SP a cuja banca examinadora estiver vinculada;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Caberá, ainda, às unidades do DETRAN-SP encaminhar servidor para presidir as bancas, fiscalizar e acompanhar os exames práticos de trânsito;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Realizar os pagamentos referentes aos exames atestados, nos prazos e condições estabelecidas nas convocações, respeitando o limite mensal informado no item 5.2.1 do presente edital;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Informar local e horário dos exames práticos, podendo haver alteração, no interesse da administração pública;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Manter os credenciados informados sobre possíveis atualizações de procedimentos.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Valor e forma de pagamento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Cada examinador receberá por exame realizado, conforme abaixo discriminado, a importância de: 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43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9504" behindDoc="0" locked="0" layoutInCell="1" allowOverlap="1" wp14:anchorId="4FA80756" wp14:editId="7C2E5A8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381635</wp:posOffset>
                  </wp:positionV>
                  <wp:extent cx="1200150" cy="342900"/>
                  <wp:effectExtent l="0" t="0" r="0" b="0"/>
                  <wp:wrapSquare wrapText="bothSides"/>
                  <wp:docPr id="44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762118" w:rsidRPr="009354DC" w:rsidRDefault="00762118" w:rsidP="00762118">
      <w:pPr>
        <w:pStyle w:val="PargrafodaLista"/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R$ 4,00 (quatro reais) por exame realizado para a categoria A;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R$ 7,20 (sete reais e vinte centavos) para a categoria B;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R$ 30,00 (trinta reais) para a categoria C;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R$ 30,00 (trinta reais) para a categoria D; </w:t>
      </w:r>
    </w:p>
    <w:p w:rsidR="00DA2FE1" w:rsidRPr="00762118" w:rsidRDefault="00095865" w:rsidP="00762118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R$ 60,00 (sessenta reais) para a categoria E. 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pagamento observará o seguinte fluxo: 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A Unidade referenciada no item 8.2.1.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deverá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atestar os serviços realizados em 07 (sete) dias e encaminhar para o setor financeiro para pagamento; 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pagamento será efetuado após 30 dias da aprovação do relatório, pelo setor financeiro.</w:t>
      </w:r>
    </w:p>
    <w:p w:rsidR="005A4FFA" w:rsidRDefault="005A4FFA" w:rsidP="009354DC">
      <w:p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Prazos</w:t>
      </w:r>
    </w:p>
    <w:tbl>
      <w:tblPr>
        <w:tblW w:w="10116" w:type="dxa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762118" w:rsidTr="0006559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45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762118" w:rsidRDefault="00762118" w:rsidP="0006559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0E715D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0528" behindDoc="0" locked="0" layoutInCell="1" allowOverlap="1" wp14:anchorId="36AE6782" wp14:editId="5BC5A82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372110</wp:posOffset>
                  </wp:positionV>
                  <wp:extent cx="1200150" cy="342900"/>
                  <wp:effectExtent l="0" t="0" r="0" b="0"/>
                  <wp:wrapSquare wrapText="bothSides"/>
                  <wp:docPr id="46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762118" w:rsidRDefault="00762118" w:rsidP="0006559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5A4FFA" w:rsidRDefault="005A4FFA" w:rsidP="005F7237">
      <w:p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</w:p>
    <w:p w:rsidR="00DA2FE1" w:rsidRPr="00762118" w:rsidRDefault="00DA2FE1" w:rsidP="00762118">
      <w:p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Default="00DA2FE1" w:rsidP="00DA2FE1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Penalidades</w:t>
      </w:r>
    </w:p>
    <w:p w:rsidR="00DA2FE1" w:rsidRPr="00DA2FE1" w:rsidRDefault="00DA2FE1" w:rsidP="00DA2FE1">
      <w:pPr>
        <w:pStyle w:val="PargrafodaLista"/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5A4FFA" w:rsidRDefault="00095865" w:rsidP="009354DC">
      <w:pPr>
        <w:numPr>
          <w:ilvl w:val="0"/>
          <w:numId w:val="38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Advertência por escrito;</w:t>
      </w:r>
    </w:p>
    <w:p w:rsidR="005A4FFA" w:rsidRDefault="00095865" w:rsidP="009354DC">
      <w:pPr>
        <w:numPr>
          <w:ilvl w:val="0"/>
          <w:numId w:val="38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Suspensão;</w:t>
      </w:r>
    </w:p>
    <w:p w:rsidR="005A4FFA" w:rsidRPr="009354DC" w:rsidRDefault="00095865" w:rsidP="009354DC">
      <w:pPr>
        <w:pStyle w:val="PargrafodaLista"/>
        <w:numPr>
          <w:ilvl w:val="0"/>
          <w:numId w:val="38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b) Descredenciamento. </w:t>
      </w:r>
    </w:p>
    <w:p w:rsidR="009354DC" w:rsidRDefault="009354DC" w:rsidP="009354DC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aplicação das penalidades observará o processo administrativo, assegurada a ampla defesa.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Durante a apuração das infrações mencionadas neste item, o DETRAN-SP poderá suspender, preventivamente, o credenciado, pelo prazo de até 30 (trinta) dias, prorrogáveis.</w:t>
      </w:r>
    </w:p>
    <w:p w:rsidR="005A4FFA" w:rsidRPr="009354DC" w:rsidRDefault="00095865" w:rsidP="009354DC">
      <w:pPr>
        <w:pStyle w:val="PargrafodaLista"/>
        <w:numPr>
          <w:ilvl w:val="1"/>
          <w:numId w:val="39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Se a infração praticada pelo credenciado caracterizar ilícito civil ou ilícito penal, ficará sujeito à respectiva responsabilização. </w:t>
      </w:r>
    </w:p>
    <w:p w:rsidR="00DA2FE1" w:rsidRPr="005F7237" w:rsidRDefault="00095865" w:rsidP="00DA2FE1">
      <w:pPr>
        <w:pStyle w:val="PargrafodaLista"/>
        <w:numPr>
          <w:ilvl w:val="1"/>
          <w:numId w:val="39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Caberá ao Diretor Presidente do DETRAN-SP indicar o servidor responsável pelos processos administrativos citados nos itens anteriores.</w:t>
      </w:r>
    </w:p>
    <w:tbl>
      <w:tblPr>
        <w:tblW w:w="10116" w:type="dxa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23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0E715D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1552" behindDoc="0" locked="0" layoutInCell="1" allowOverlap="1" wp14:anchorId="14CC2339" wp14:editId="766FF78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-6985</wp:posOffset>
                  </wp:positionV>
                  <wp:extent cx="1200150" cy="342900"/>
                  <wp:effectExtent l="0" t="0" r="0" b="0"/>
                  <wp:wrapSquare wrapText="bothSides"/>
                  <wp:docPr id="24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DA2FE1" w:rsidP="009354DC">
      <w:pPr>
        <w:pStyle w:val="PargrafodaLista"/>
        <w:numPr>
          <w:ilvl w:val="0"/>
          <w:numId w:val="39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Disposições gerais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credenciado portador de necessidades especiais, conforme categorias/restrições apontadas pelo CONTRAN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, poderá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examinar apenas a categoria “A”;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Os profissionais credenciados deverão manter atualizados seus dados cadastrais;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Para verificação de sua situação cadastral junto ao CADIN Estadual e a eventual ocorrência de aplicação de sanções administrativas, poderá o candidato consultar o site </w:t>
      </w:r>
      <w:hyperlink r:id="rId10">
        <w:r w:rsidRPr="009354DC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http://www.fazenda.sp.gov.br/</w:t>
        </w:r>
      </w:hyperlink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e </w:t>
      </w:r>
      <w:hyperlink r:id="rId11">
        <w:r w:rsidRPr="009354DC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http://www.dividaativa.pge.sp.gov.br/</w:t>
        </w:r>
      </w:hyperlink>
      <w:r w:rsidRPr="009354DC">
        <w:rPr>
          <w:rFonts w:ascii="Calibri" w:eastAsia="Calibri" w:hAnsi="Calibri" w:cs="Calibri"/>
          <w:sz w:val="24"/>
          <w:shd w:val="clear" w:color="auto" w:fill="FFFFFF"/>
        </w:rPr>
        <w:t>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credenciamento e os serviços dele decorrentes não gerarão em hipótese alguma vínculo trabalhista com o DETRAN-SP;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DETRAN-SP poderá adiar ou revogar o presente procedimento de credenciamento, a qualquer momento, sem que caiba aos participantes qualquer direito a indenização.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Integram o presente edital: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 - Manual para os Examinadores de Trânsito do DETRAN-SP;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II - Legislação pertinente;</w:t>
      </w:r>
    </w:p>
    <w:p w:rsidR="005A4FFA" w:rsidRDefault="00095865">
      <w:pPr>
        <w:spacing w:after="0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Anexo III - Modelo de declaração de que não exerce atividade junto a qualquer CFC - Centro de Formação de Condutores, nos últimos </w:t>
      </w:r>
      <w:proofErr w:type="gramStart"/>
      <w:r>
        <w:rPr>
          <w:rFonts w:ascii="Calibri" w:eastAsia="Calibri" w:hAnsi="Calibri" w:cs="Calibri"/>
          <w:sz w:val="24"/>
        </w:rPr>
        <w:t>3</w:t>
      </w:r>
      <w:proofErr w:type="gramEnd"/>
      <w:r>
        <w:rPr>
          <w:rFonts w:ascii="Calibri" w:eastAsia="Calibri" w:hAnsi="Calibri" w:cs="Calibri"/>
          <w:sz w:val="24"/>
        </w:rPr>
        <w:t xml:space="preserve"> (três) meses, contados da data do presente edital;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IV - Modelo de declaração de que não é servidor público lotado no DETRAN-SP;</w:t>
      </w:r>
    </w:p>
    <w:p w:rsidR="005A4FFA" w:rsidRDefault="00095865">
      <w:pPr>
        <w:spacing w:after="0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 - Modelo de Declaração que conhece e se compromete a regras constantes do Manual para os Examinadores de Trânsito do DETRAN, das Resoluções CONTRAN e das Portarias DETRAN-SP;</w:t>
      </w:r>
    </w:p>
    <w:tbl>
      <w:tblPr>
        <w:tblW w:w="10116" w:type="dxa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25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476250</wp:posOffset>
                  </wp:positionV>
                  <wp:extent cx="1200150" cy="342900"/>
                  <wp:effectExtent l="0" t="0" r="0" b="0"/>
                  <wp:wrapSquare wrapText="bothSides"/>
                  <wp:docPr id="26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Anexo VI</w:t>
      </w:r>
      <w:proofErr w:type="gramEnd"/>
      <w:r>
        <w:rPr>
          <w:rFonts w:ascii="Calibri" w:eastAsia="Calibri" w:hAnsi="Calibri" w:cs="Calibri"/>
          <w:sz w:val="24"/>
        </w:rPr>
        <w:t xml:space="preserve"> - Remuneração;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VII - Termo de Compromisso;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VIII - Atestado médico;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IX - Fichas de Exames Práticos;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X - Modelo de relatório de exames realizados;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XI - Modelo de recibo de pagamento autônomo.</w:t>
      </w: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09586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DETRAN-SP,          </w:t>
      </w:r>
      <w:proofErr w:type="gramStart"/>
      <w:r>
        <w:rPr>
          <w:rFonts w:ascii="Calibri" w:eastAsia="Calibri" w:hAnsi="Calibri" w:cs="Calibri"/>
          <w:sz w:val="24"/>
        </w:rPr>
        <w:t xml:space="preserve">de                          </w:t>
      </w:r>
      <w:proofErr w:type="spellStart"/>
      <w:r>
        <w:rPr>
          <w:rFonts w:ascii="Calibri" w:eastAsia="Calibri" w:hAnsi="Calibri" w:cs="Calibri"/>
          <w:sz w:val="24"/>
        </w:rPr>
        <w:t>de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2015.</w:t>
      </w: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09586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</w:t>
      </w:r>
    </w:p>
    <w:p w:rsidR="005A4FFA" w:rsidRDefault="0009586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DANIEL</w:t>
      </w:r>
      <w:proofErr w:type="gramStart"/>
      <w:r>
        <w:rPr>
          <w:rFonts w:ascii="Calibri" w:eastAsia="Calibri" w:hAnsi="Calibri" w:cs="Calibri"/>
          <w:b/>
          <w:sz w:val="24"/>
        </w:rPr>
        <w:t xml:space="preserve">  </w:t>
      </w:r>
      <w:proofErr w:type="gramEnd"/>
      <w:r>
        <w:rPr>
          <w:rFonts w:ascii="Calibri" w:eastAsia="Calibri" w:hAnsi="Calibri" w:cs="Calibri"/>
          <w:b/>
          <w:sz w:val="24"/>
        </w:rPr>
        <w:t>ANNENBERG</w:t>
      </w:r>
    </w:p>
    <w:p w:rsidR="005A4FFA" w:rsidRDefault="00095865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Diretor Presidente</w:t>
      </w:r>
    </w:p>
    <w:p w:rsidR="005A4FFA" w:rsidRDefault="005A4FFA">
      <w:pPr>
        <w:jc w:val="center"/>
        <w:rPr>
          <w:rFonts w:ascii="Calibri" w:eastAsia="Calibri" w:hAnsi="Calibri" w:cs="Calibri"/>
          <w:b/>
          <w:sz w:val="24"/>
        </w:rPr>
      </w:pPr>
    </w:p>
    <w:sectPr w:rsidR="005A4FFA" w:rsidSect="00B22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AF"/>
    <w:multiLevelType w:val="multilevel"/>
    <w:tmpl w:val="5B3442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E277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A48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7B5AD1"/>
    <w:multiLevelType w:val="multilevel"/>
    <w:tmpl w:val="C0DC3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736F7"/>
    <w:multiLevelType w:val="multilevel"/>
    <w:tmpl w:val="ADD67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360B6"/>
    <w:multiLevelType w:val="multilevel"/>
    <w:tmpl w:val="685AC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80E7A"/>
    <w:multiLevelType w:val="multilevel"/>
    <w:tmpl w:val="11C29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80B99"/>
    <w:multiLevelType w:val="multilevel"/>
    <w:tmpl w:val="208C1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116F4B"/>
    <w:multiLevelType w:val="multilevel"/>
    <w:tmpl w:val="C180B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94B4E"/>
    <w:multiLevelType w:val="hybridMultilevel"/>
    <w:tmpl w:val="817A9F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3C2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1C6D49"/>
    <w:multiLevelType w:val="multilevel"/>
    <w:tmpl w:val="C9BCE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67E96"/>
    <w:multiLevelType w:val="multilevel"/>
    <w:tmpl w:val="4754B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C6703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8B5072"/>
    <w:multiLevelType w:val="multilevel"/>
    <w:tmpl w:val="D3A03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A1215"/>
    <w:multiLevelType w:val="multilevel"/>
    <w:tmpl w:val="BE820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30290"/>
    <w:multiLevelType w:val="multilevel"/>
    <w:tmpl w:val="0DA015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6A3FB5"/>
    <w:multiLevelType w:val="multilevel"/>
    <w:tmpl w:val="A69E7D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56294D"/>
    <w:multiLevelType w:val="multilevel"/>
    <w:tmpl w:val="622242E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9F0021"/>
    <w:multiLevelType w:val="multilevel"/>
    <w:tmpl w:val="4BB86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F3DA8"/>
    <w:multiLevelType w:val="multilevel"/>
    <w:tmpl w:val="4A2CD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CE389B"/>
    <w:multiLevelType w:val="multilevel"/>
    <w:tmpl w:val="9F00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F6A0A"/>
    <w:multiLevelType w:val="hybridMultilevel"/>
    <w:tmpl w:val="F7A2B374"/>
    <w:lvl w:ilvl="0" w:tplc="0416000F">
      <w:start w:val="1"/>
      <w:numFmt w:val="decimal"/>
      <w:lvlText w:val="%1.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4FA77E2B"/>
    <w:multiLevelType w:val="multilevel"/>
    <w:tmpl w:val="09C2CB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092D6C"/>
    <w:multiLevelType w:val="multilevel"/>
    <w:tmpl w:val="7DEA023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B4C19"/>
    <w:multiLevelType w:val="multilevel"/>
    <w:tmpl w:val="49B86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C002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000B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537A6F"/>
    <w:multiLevelType w:val="multilevel"/>
    <w:tmpl w:val="79DA4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6648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117E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005619"/>
    <w:multiLevelType w:val="multilevel"/>
    <w:tmpl w:val="7B0A9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AF3A58"/>
    <w:multiLevelType w:val="multilevel"/>
    <w:tmpl w:val="08F05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4500F1B"/>
    <w:multiLevelType w:val="multilevel"/>
    <w:tmpl w:val="87A09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803D5E"/>
    <w:multiLevelType w:val="multilevel"/>
    <w:tmpl w:val="1A8CC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B02F79"/>
    <w:multiLevelType w:val="multilevel"/>
    <w:tmpl w:val="C862F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5656E2"/>
    <w:multiLevelType w:val="multilevel"/>
    <w:tmpl w:val="C17AD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742B27"/>
    <w:multiLevelType w:val="multilevel"/>
    <w:tmpl w:val="3E2A3C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3CC28E9"/>
    <w:multiLevelType w:val="multilevel"/>
    <w:tmpl w:val="79564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54FBB"/>
    <w:multiLevelType w:val="multilevel"/>
    <w:tmpl w:val="183AC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29228D"/>
    <w:multiLevelType w:val="multilevel"/>
    <w:tmpl w:val="6BF07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6"/>
  </w:num>
  <w:num w:numId="3">
    <w:abstractNumId w:val="23"/>
  </w:num>
  <w:num w:numId="4">
    <w:abstractNumId w:val="11"/>
  </w:num>
  <w:num w:numId="5">
    <w:abstractNumId w:val="21"/>
  </w:num>
  <w:num w:numId="6">
    <w:abstractNumId w:val="20"/>
  </w:num>
  <w:num w:numId="7">
    <w:abstractNumId w:val="8"/>
  </w:num>
  <w:num w:numId="8">
    <w:abstractNumId w:val="15"/>
  </w:num>
  <w:num w:numId="9">
    <w:abstractNumId w:val="31"/>
  </w:num>
  <w:num w:numId="10">
    <w:abstractNumId w:val="39"/>
  </w:num>
  <w:num w:numId="11">
    <w:abstractNumId w:val="4"/>
  </w:num>
  <w:num w:numId="12">
    <w:abstractNumId w:val="7"/>
  </w:num>
  <w:num w:numId="13">
    <w:abstractNumId w:val="38"/>
  </w:num>
  <w:num w:numId="14">
    <w:abstractNumId w:val="14"/>
  </w:num>
  <w:num w:numId="15">
    <w:abstractNumId w:val="6"/>
  </w:num>
  <w:num w:numId="16">
    <w:abstractNumId w:val="34"/>
  </w:num>
  <w:num w:numId="17">
    <w:abstractNumId w:val="3"/>
  </w:num>
  <w:num w:numId="18">
    <w:abstractNumId w:val="19"/>
  </w:num>
  <w:num w:numId="19">
    <w:abstractNumId w:val="33"/>
  </w:num>
  <w:num w:numId="20">
    <w:abstractNumId w:val="25"/>
  </w:num>
  <w:num w:numId="21">
    <w:abstractNumId w:val="35"/>
  </w:num>
  <w:num w:numId="22">
    <w:abstractNumId w:val="28"/>
  </w:num>
  <w:num w:numId="23">
    <w:abstractNumId w:val="5"/>
  </w:num>
  <w:num w:numId="24">
    <w:abstractNumId w:val="13"/>
  </w:num>
  <w:num w:numId="25">
    <w:abstractNumId w:val="26"/>
  </w:num>
  <w:num w:numId="26">
    <w:abstractNumId w:val="22"/>
  </w:num>
  <w:num w:numId="27">
    <w:abstractNumId w:val="2"/>
  </w:num>
  <w:num w:numId="28">
    <w:abstractNumId w:val="30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29"/>
  </w:num>
  <w:num w:numId="34">
    <w:abstractNumId w:val="10"/>
  </w:num>
  <w:num w:numId="35">
    <w:abstractNumId w:val="32"/>
  </w:num>
  <w:num w:numId="36">
    <w:abstractNumId w:val="1"/>
  </w:num>
  <w:num w:numId="37">
    <w:abstractNumId w:val="17"/>
  </w:num>
  <w:num w:numId="38">
    <w:abstractNumId w:val="9"/>
  </w:num>
  <w:num w:numId="39">
    <w:abstractNumId w:val="37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4FFA"/>
    <w:rsid w:val="00095865"/>
    <w:rsid w:val="000E715D"/>
    <w:rsid w:val="00147106"/>
    <w:rsid w:val="002871F0"/>
    <w:rsid w:val="002C293A"/>
    <w:rsid w:val="004018F8"/>
    <w:rsid w:val="005A4FFA"/>
    <w:rsid w:val="005B346A"/>
    <w:rsid w:val="005F7237"/>
    <w:rsid w:val="00762118"/>
    <w:rsid w:val="00804903"/>
    <w:rsid w:val="00923A0E"/>
    <w:rsid w:val="009354DC"/>
    <w:rsid w:val="00A56CE9"/>
    <w:rsid w:val="00A61FF5"/>
    <w:rsid w:val="00B223AB"/>
    <w:rsid w:val="00BC2770"/>
    <w:rsid w:val="00DA2FE1"/>
    <w:rsid w:val="00E55264"/>
    <w:rsid w:val="00EA581A"/>
    <w:rsid w:val="00F70BF5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F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sp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ividaativa.pge.sp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zenda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an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2861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CIRETRAN</cp:lastModifiedBy>
  <cp:revision>11</cp:revision>
  <cp:lastPrinted>2015-11-05T16:00:00Z</cp:lastPrinted>
  <dcterms:created xsi:type="dcterms:W3CDTF">2015-10-27T16:09:00Z</dcterms:created>
  <dcterms:modified xsi:type="dcterms:W3CDTF">2015-11-16T18:01:00Z</dcterms:modified>
</cp:coreProperties>
</file>